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w:t>
      </w:r>
      <w:bookmarkStart w:id="0" w:name="_GoBack"/>
      <w:bookmarkEnd w:id="0"/>
      <w:r w:rsidR="00C47420" w:rsidRPr="0037145C">
        <w:rPr>
          <w:highlight w:val="lightGray"/>
          <w:lang w:val="es-CO"/>
        </w:rPr>
        <w:t xml:space="preserve">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opciones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Pr="0052401B">
        <w:rPr>
          <w:rFonts w:cstheme="minorHAnsi"/>
          <w:szCs w:val="20"/>
          <w:highlight w:val="lightGray"/>
        </w:rPr>
        <w:t>xxxx</w:t>
      </w:r>
      <w:proofErr w:type="spellEnd"/>
      <w:r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0017135E" w:rsidRPr="0052401B">
        <w:rPr>
          <w:rFonts w:cstheme="minorHAnsi"/>
          <w:szCs w:val="20"/>
          <w:highlight w:val="lightGray"/>
        </w:rPr>
        <w:t>xxxx</w:t>
      </w:r>
      <w:proofErr w:type="spellEnd"/>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lastRenderedPageBreak/>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00A565CB">
      <w:pPr>
        <w:pStyle w:val="clusulas"/>
        <w:numPr>
          <w:ilvl w:val="0"/>
          <w:numId w:val="0"/>
        </w:numPr>
        <w:spacing w:before="0" w:after="0"/>
        <w:rPr>
          <w:rFonts w:cstheme="minorHAnsi"/>
          <w:szCs w:val="20"/>
        </w:rPr>
      </w:pPr>
      <w:r w:rsidRPr="0052401B">
        <w:rPr>
          <w:rFonts w:cstheme="minorHAnsi"/>
          <w:szCs w:val="20"/>
        </w:rPr>
        <w:t xml:space="preserve"> </w:t>
      </w: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w:t>
      </w:r>
      <w:proofErr w:type="gramStart"/>
      <w:r w:rsidRPr="0052401B">
        <w:t xml:space="preserve">el </w:t>
      </w:r>
      <w:r w:rsidR="6A89A1CF" w:rsidRPr="0052401B">
        <w:rPr>
          <w:rFonts w:ascii="Arial" w:eastAsia="Arial" w:hAnsi="Arial" w:cs="Arial"/>
          <w:szCs w:val="20"/>
        </w:rPr>
        <w:t xml:space="preserve"> </w:t>
      </w:r>
      <w:r w:rsidR="6A89A1CF" w:rsidRPr="0052401B">
        <w:rPr>
          <w:highlight w:val="lightGray"/>
        </w:rPr>
        <w:t>[</w:t>
      </w:r>
      <w:proofErr w:type="gramEnd"/>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lastRenderedPageBreak/>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lastRenderedPageBreak/>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6F61D2DE"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003970E3" w:rsidRPr="0052401B">
        <w:rPr>
          <w:highlight w:val="lightGray"/>
        </w:rPr>
        <w:t xml:space="preserve">contratista esté obligado </w:t>
      </w:r>
      <w:r w:rsidR="001A7562" w:rsidRPr="0052401B">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0052401B">
        <w:rPr>
          <w:highlight w:val="lightGray"/>
        </w:rPr>
        <w:t>las disposiciones señaladas en el Decreto 358 del 5 de marzo de 2020, en concordancia con lo dispuesto en la Resolución 0042 del 5 de mayo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pPr>
        <w:rPr>
          <w:rFonts w:cstheme="minorHAnsi"/>
          <w:szCs w:val="20"/>
        </w:rPr>
      </w:pPr>
      <w:r w:rsidRPr="0052401B">
        <w:rPr>
          <w:rFonts w:cstheme="minorHAnsi"/>
          <w:szCs w:val="20"/>
        </w:rPr>
        <w:t xml:space="preserve">La Entidad </w:t>
      </w:r>
      <w:r w:rsidR="6F8E0CA9" w:rsidRPr="0052401B">
        <w:rPr>
          <w:rFonts w:cstheme="minorHAnsi"/>
          <w:szCs w:val="20"/>
        </w:rPr>
        <w:t xml:space="preserve">cancelará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contrato </w:t>
      </w:r>
      <w:r w:rsidR="22C271F3" w:rsidRPr="0052401B">
        <w:rPr>
          <w:rFonts w:cstheme="minorHAnsi"/>
          <w:szCs w:val="20"/>
        </w:rPr>
        <w:t>en</w:t>
      </w:r>
      <w:r w:rsidRPr="0052401B">
        <w:rPr>
          <w:rFonts w:cstheme="minorHAnsi"/>
          <w:szCs w:val="20"/>
        </w:rPr>
        <w:t xml:space="preserve"> pagos parciales mensuales por avance de obra, de acuerdo con las cantidades ejecutadas y aprobadas por la </w:t>
      </w:r>
      <w:r w:rsidR="00EB7388" w:rsidRPr="0052401B">
        <w:rPr>
          <w:rFonts w:cstheme="minorHAnsi"/>
          <w:szCs w:val="20"/>
        </w:rPr>
        <w:t>interventoría</w:t>
      </w:r>
      <w:r w:rsidRPr="0052401B">
        <w:rPr>
          <w:rFonts w:cstheme="minorHAnsi"/>
          <w:szCs w:val="20"/>
        </w:rPr>
        <w:t xml:space="preserve"> hasta el 95% del valor del contrato. El 5% restante del valor del contrato se pagará contra liquidación del contrato. </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pPr>
        <w:rPr>
          <w:rFonts w:cstheme="minorHAnsi"/>
          <w:szCs w:val="20"/>
        </w:rPr>
      </w:pPr>
      <w:r w:rsidRPr="0052401B">
        <w:rPr>
          <w:rFonts w:cstheme="minorHAnsi"/>
          <w:szCs w:val="20"/>
        </w:rPr>
        <w:t xml:space="preserve">En contraprestación por las actividades ejecutadas, </w:t>
      </w:r>
      <w:r w:rsidR="00EA5963" w:rsidRPr="0052401B">
        <w:rPr>
          <w:rFonts w:cstheme="minorHAnsi"/>
          <w:szCs w:val="20"/>
        </w:rPr>
        <w:t>l</w:t>
      </w:r>
      <w:r w:rsidRPr="0052401B">
        <w:rPr>
          <w:rFonts w:cstheme="minorHAnsi"/>
          <w:szCs w:val="20"/>
        </w:rPr>
        <w:t>a Entidad reconocerá a</w:t>
      </w:r>
      <w:r w:rsidR="00316FD0" w:rsidRPr="0052401B">
        <w:rPr>
          <w:rFonts w:cstheme="minorHAnsi"/>
          <w:szCs w:val="20"/>
        </w:rPr>
        <w:t xml:space="preserve">l </w:t>
      </w:r>
      <w:r w:rsidR="006B09B1" w:rsidRPr="0052401B">
        <w:rPr>
          <w:rFonts w:cstheme="minorHAnsi"/>
          <w:szCs w:val="20"/>
        </w:rPr>
        <w:t>Contratista</w:t>
      </w:r>
      <w:r w:rsidRPr="0052401B">
        <w:rPr>
          <w:rFonts w:cstheme="minorHAnsi"/>
          <w:szCs w:val="20"/>
        </w:rPr>
        <w:t xml:space="preserve"> un acta de pago cuando se haya recibido a entera satisfacción</w:t>
      </w:r>
      <w:r w:rsidR="5C8021E8" w:rsidRPr="0052401B">
        <w:rPr>
          <w:rFonts w:cstheme="minorHAnsi"/>
          <w:szCs w:val="20"/>
        </w:rPr>
        <w:t xml:space="preserve"> los hitos o unidades func</w:t>
      </w:r>
      <w:r w:rsidR="0A672738" w:rsidRPr="0052401B">
        <w:rPr>
          <w:rFonts w:cstheme="minorHAnsi"/>
          <w:szCs w:val="20"/>
        </w:rPr>
        <w:t>ionales del proyec</w:t>
      </w:r>
      <w:r w:rsidR="31CCE4C6" w:rsidRPr="0052401B">
        <w:rPr>
          <w:rFonts w:cstheme="minorHAnsi"/>
          <w:szCs w:val="20"/>
        </w:rPr>
        <w:t>to</w:t>
      </w:r>
      <w:r w:rsidR="148D08F3" w:rsidRPr="0052401B">
        <w:rPr>
          <w:rFonts w:cstheme="minorHAnsi"/>
          <w:szCs w:val="20"/>
        </w:rPr>
        <w:t>,</w:t>
      </w:r>
      <w:r w:rsidRPr="0052401B">
        <w:rPr>
          <w:rFonts w:cstheme="minorHAnsi"/>
          <w:szCs w:val="20"/>
        </w:rPr>
        <w:t xml:space="preserve"> por parte del </w:t>
      </w:r>
      <w:r w:rsidR="005B27DC" w:rsidRPr="0052401B">
        <w:rPr>
          <w:rFonts w:cstheme="minorHAnsi"/>
          <w:szCs w:val="20"/>
        </w:rPr>
        <w:t>interventor</w:t>
      </w:r>
      <w:r w:rsidR="005429BE" w:rsidRPr="0052401B">
        <w:rPr>
          <w:rFonts w:cstheme="minorHAnsi"/>
          <w:szCs w:val="20"/>
        </w:rPr>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07CF40F9" w14:textId="58F9BAA9" w:rsidR="006559AF" w:rsidRDefault="006559AF" w:rsidP="0083530F">
      <w:pPr>
        <w:pStyle w:val="Captulo9"/>
        <w:numPr>
          <w:ilvl w:val="0"/>
          <w:numId w:val="0"/>
        </w:num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las establecidas en </w:t>
      </w:r>
      <w:r w:rsidRPr="00513642">
        <w:rPr>
          <w:rFonts w:ascii="Arial" w:eastAsia="Calibri" w:hAnsi="Arial" w:cs="Arial"/>
          <w:bCs/>
          <w:szCs w:val="20"/>
          <w:highlight w:val="lightGray"/>
          <w:lang w:val="es-CO"/>
        </w:rPr>
        <w:t>[documento adicional aplicable al Proceso de Contratación</w:t>
      </w:r>
      <w:r w:rsidRPr="00513642">
        <w:rPr>
          <w:rFonts w:ascii="Arial" w:eastAsia="Calibri" w:hAnsi="Arial" w:cs="Arial"/>
          <w:bCs/>
          <w:szCs w:val="20"/>
          <w:lang w:val="es-CO"/>
        </w:rPr>
        <w:t>], vigente durante la ejecución del contrato, el Contratista se obliga a:</w:t>
      </w:r>
    </w:p>
    <w:p w14:paraId="17B4193B" w14:textId="77777777" w:rsidR="0083530F" w:rsidRPr="00513642" w:rsidRDefault="0083530F" w:rsidP="00513642">
      <w:pPr>
        <w:pStyle w:val="Captulo9"/>
        <w:numPr>
          <w:ilvl w:val="0"/>
          <w:numId w:val="0"/>
        </w:numPr>
        <w:tabs>
          <w:tab w:val="left" w:pos="993"/>
        </w:tabs>
        <w:ind w:right="624"/>
        <w:rPr>
          <w:rFonts w:ascii="Arial" w:eastAsia="Calibri" w:hAnsi="Arial" w:cs="Arial"/>
          <w:bCs/>
          <w:szCs w:val="20"/>
          <w:lang w:val="es-CO"/>
        </w:rPr>
      </w:pPr>
    </w:p>
    <w:p w14:paraId="4A5455B0"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1. Destinar a la ejecución del contrato mano de obra no calificada de la región en un porcentaje no inferior </w:t>
      </w:r>
      <w:r w:rsidRPr="00513642">
        <w:rPr>
          <w:rFonts w:ascii="Arial" w:eastAsia="Calibri" w:hAnsi="Arial" w:cs="Arial"/>
          <w:bCs/>
          <w:szCs w:val="20"/>
          <w:highlight w:val="lightGray"/>
          <w:lang w:val="es-ES"/>
        </w:rPr>
        <w:t>[</w:t>
      </w:r>
      <w:r w:rsidRPr="00513642">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513642">
        <w:rPr>
          <w:rFonts w:ascii="Arial" w:eastAsia="Calibri" w:hAnsi="Arial" w:cs="Arial"/>
          <w:bCs/>
          <w:szCs w:val="20"/>
          <w:highlight w:val="lightGray"/>
          <w:lang w:val="es-ES"/>
        </w:rPr>
        <w:t>sin perjuicio de</w:t>
      </w:r>
      <w:r w:rsidRPr="00513642">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513642">
        <w:rPr>
          <w:rFonts w:ascii="Arial" w:eastAsia="Calibri" w:hAnsi="Arial" w:cs="Arial"/>
          <w:bCs/>
          <w:szCs w:val="20"/>
          <w:highlight w:val="lightGray"/>
          <w:lang w:val="es-ES"/>
        </w:rPr>
        <w:t>]</w:t>
      </w:r>
      <w:r w:rsidRPr="00513642">
        <w:rPr>
          <w:rFonts w:ascii="Arial" w:eastAsia="Calibri" w:hAnsi="Arial" w:cs="Arial"/>
          <w:bCs/>
          <w:szCs w:val="20"/>
          <w:lang w:val="es-ES"/>
        </w:rPr>
        <w:t xml:space="preserve"> de acuerdo con el personal del contratista de obra destinado a la ejecución del contrato. En todo caso, </w:t>
      </w:r>
      <w:r w:rsidRPr="00513642">
        <w:rPr>
          <w:rFonts w:ascii="Arial" w:eastAsia="Calibri" w:hAnsi="Arial" w:cs="Arial"/>
          <w:bCs/>
          <w:szCs w:val="20"/>
          <w:highlight w:val="lightGray"/>
          <w:lang w:val="es-ES"/>
        </w:rPr>
        <w:t>[el cinco por ciento (5 %), sin perjuicio de establecer un porcentaje superior, de acuerdo con el estudio del sector y características propias de la región, que no podrá superar el treinta por ciento (30 %)</w:t>
      </w:r>
      <w:r w:rsidRPr="00513642">
        <w:rPr>
          <w:rFonts w:ascii="Arial" w:eastAsia="Calibri" w:hAnsi="Arial" w:cs="Arial"/>
          <w:bCs/>
          <w:szCs w:val="20"/>
          <w:lang w:val="es-ES"/>
        </w:rPr>
        <w:t>] de la mano de obra no calificada de la región serán mujeres.</w:t>
      </w:r>
    </w:p>
    <w:p w14:paraId="4D224279" w14:textId="77777777" w:rsidR="0083530F" w:rsidRPr="00513642" w:rsidRDefault="0083530F" w:rsidP="00513642">
      <w:pPr>
        <w:tabs>
          <w:tab w:val="left" w:pos="993"/>
        </w:tabs>
        <w:ind w:right="624"/>
        <w:rPr>
          <w:rFonts w:ascii="Arial" w:eastAsia="Calibri" w:hAnsi="Arial" w:cs="Arial"/>
          <w:bCs/>
          <w:szCs w:val="20"/>
          <w:lang w:val="es-ES"/>
        </w:rPr>
      </w:pPr>
    </w:p>
    <w:p w14:paraId="572DFB10" w14:textId="77777777" w:rsidR="006559AF" w:rsidRPr="00513642" w:rsidRDefault="006559AF" w:rsidP="00513642">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13642">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1A058761" w14:textId="77777777" w:rsidR="006559AF" w:rsidRPr="00513642" w:rsidRDefault="006559AF" w:rsidP="00513642">
      <w:pPr>
        <w:tabs>
          <w:tab w:val="left" w:pos="993"/>
        </w:tabs>
        <w:ind w:right="624"/>
        <w:rPr>
          <w:rFonts w:ascii="Arial" w:eastAsia="Calibri" w:hAnsi="Arial" w:cs="Arial"/>
          <w:bCs/>
          <w:szCs w:val="20"/>
          <w:lang w:val="es-ES"/>
        </w:rPr>
      </w:pPr>
    </w:p>
    <w:p w14:paraId="612763A9"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Cuando las condiciones demográficas del lugar en donde se ejecutará el contrato imposibiliten vincular el porcentaje anteriormente previsto, será posible contratar personal del departamento en donde se desarrolla el contrato.</w:t>
      </w:r>
    </w:p>
    <w:p w14:paraId="4B06C3CF" w14:textId="77777777" w:rsidR="00432509" w:rsidRPr="00513642" w:rsidRDefault="00432509" w:rsidP="00513642">
      <w:pPr>
        <w:tabs>
          <w:tab w:val="left" w:pos="993"/>
        </w:tabs>
        <w:ind w:right="624"/>
        <w:rPr>
          <w:rFonts w:ascii="Arial" w:eastAsia="Calibri" w:hAnsi="Arial" w:cs="Arial"/>
          <w:bCs/>
          <w:szCs w:val="20"/>
          <w:lang w:val="es-ES"/>
        </w:rPr>
      </w:pPr>
    </w:p>
    <w:p w14:paraId="5EBF3FC6"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7E18E3B5" w14:textId="77777777" w:rsidR="00432509" w:rsidRPr="00513642" w:rsidRDefault="00432509" w:rsidP="00513642">
      <w:pPr>
        <w:tabs>
          <w:tab w:val="left" w:pos="993"/>
        </w:tabs>
        <w:ind w:right="624"/>
        <w:rPr>
          <w:rFonts w:ascii="Arial" w:eastAsia="Calibri" w:hAnsi="Arial" w:cs="Arial"/>
          <w:bCs/>
          <w:szCs w:val="20"/>
          <w:lang w:val="es-ES"/>
        </w:rPr>
      </w:pPr>
    </w:p>
    <w:p w14:paraId="61FA48BC" w14:textId="77777777" w:rsidR="006559AF" w:rsidRDefault="006559AF" w:rsidP="0083530F">
      <w:pPr>
        <w:tabs>
          <w:tab w:val="left" w:pos="993"/>
        </w:tabs>
        <w:ind w:right="624"/>
        <w:rPr>
          <w:rFonts w:ascii="Arial" w:eastAsia="Calibri" w:hAnsi="Arial" w:cs="Arial"/>
          <w:bCs/>
          <w:szCs w:val="20"/>
          <w:shd w:val="clear" w:color="auto" w:fill="FFFFFF"/>
          <w:lang w:val="es-ES"/>
        </w:rPr>
      </w:pPr>
      <w:r w:rsidRPr="00513642">
        <w:rPr>
          <w:rFonts w:ascii="Arial" w:eastAsia="Calibri" w:hAnsi="Arial" w:cs="Arial"/>
          <w:bCs/>
          <w:szCs w:val="20"/>
          <w:lang w:val="es-CO"/>
        </w:rPr>
        <w:t xml:space="preserve">2. </w:t>
      </w:r>
      <w:r w:rsidRPr="00513642">
        <w:rPr>
          <w:rFonts w:ascii="Arial" w:eastAsia="Calibri" w:hAnsi="Arial" w:cs="Arial"/>
          <w:bCs/>
          <w:szCs w:val="20"/>
          <w:lang w:val="es-ES"/>
        </w:rPr>
        <w:t>[</w:t>
      </w:r>
      <w:r w:rsidRPr="00513642">
        <w:rPr>
          <w:rFonts w:ascii="Arial" w:eastAsia="Calibri" w:hAnsi="Arial" w:cs="Arial"/>
          <w:bCs/>
          <w:szCs w:val="20"/>
          <w:highlight w:val="lightGray"/>
          <w:lang w:val="es-ES"/>
        </w:rPr>
        <w:t>Previo análisis de oportunidad y conveniencia que se plasmará en los Documentos del Proceso, la Entidad Estatal incluirá la siguiente obligación]</w:t>
      </w:r>
      <w:r w:rsidRPr="00513642">
        <w:rPr>
          <w:rFonts w:ascii="Arial" w:eastAsia="Calibri" w:hAnsi="Arial" w:cs="Arial"/>
          <w:bCs/>
          <w:szCs w:val="20"/>
          <w:lang w:val="es-ES"/>
        </w:rPr>
        <w:t xml:space="preserve">. Destinar a la ejecución del contrato, en un porcentaje del </w:t>
      </w:r>
      <w:r w:rsidRPr="00513642">
        <w:rPr>
          <w:rFonts w:ascii="Arial" w:eastAsia="Calibri" w:hAnsi="Arial" w:cs="Arial"/>
          <w:bCs/>
          <w:szCs w:val="20"/>
          <w:shd w:val="clear" w:color="auto" w:fill="D0CECE"/>
          <w:lang w:val="es-ES"/>
        </w:rPr>
        <w:t>[</w:t>
      </w:r>
      <w:r w:rsidRPr="00513642">
        <w:rPr>
          <w:rFonts w:ascii="Arial" w:eastAsia="Calibri" w:hAnsi="Arial" w:cs="Arial"/>
          <w:bCs/>
          <w:szCs w:val="20"/>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513642">
        <w:rPr>
          <w:rFonts w:ascii="Arial" w:eastAsia="Calibri" w:hAnsi="Arial" w:cs="Arial"/>
          <w:bCs/>
          <w:szCs w:val="20"/>
          <w:shd w:val="clear" w:color="auto" w:fill="D0CECE"/>
          <w:lang w:val="es-ES"/>
        </w:rPr>
        <w:t>,</w:t>
      </w:r>
      <w:r w:rsidRPr="00513642">
        <w:rPr>
          <w:rFonts w:ascii="Arial" w:eastAsia="Calibri" w:hAnsi="Arial" w:cs="Arial"/>
          <w:b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13642">
        <w:rPr>
          <w:rFonts w:ascii="Arial" w:eastAsia="Calibri" w:hAnsi="Arial" w:cs="Arial"/>
          <w:bCs/>
          <w:szCs w:val="20"/>
          <w:lang w:val="es-ES"/>
        </w:rPr>
        <w:t>Rrom</w:t>
      </w:r>
      <w:proofErr w:type="spellEnd"/>
      <w:r w:rsidRPr="00513642">
        <w:rPr>
          <w:rFonts w:ascii="Arial" w:eastAsia="Calibri" w:hAnsi="Arial" w:cs="Arial"/>
          <w:bCs/>
          <w:szCs w:val="20"/>
          <w:lang w:val="es-ES"/>
        </w:rPr>
        <w:t xml:space="preserve"> o gitana, entre otros sujetos identificados por la Ley o la jurisprudencia de esta manera</w:t>
      </w:r>
      <w:r w:rsidRPr="00513642">
        <w:rPr>
          <w:rFonts w:ascii="Arial" w:eastAsia="Calibri" w:hAnsi="Arial" w:cs="Arial"/>
          <w:bCs/>
          <w:szCs w:val="20"/>
          <w:shd w:val="clear" w:color="auto" w:fill="FFFFFF"/>
          <w:lang w:val="es-ES"/>
        </w:rPr>
        <w:t>.</w:t>
      </w:r>
    </w:p>
    <w:p w14:paraId="29288392" w14:textId="77777777" w:rsidR="00432509" w:rsidRPr="00513642" w:rsidRDefault="00432509" w:rsidP="00513642">
      <w:pPr>
        <w:tabs>
          <w:tab w:val="left" w:pos="993"/>
        </w:tabs>
        <w:ind w:right="624"/>
        <w:rPr>
          <w:rFonts w:ascii="Arial" w:eastAsia="Calibri" w:hAnsi="Arial" w:cs="Arial"/>
          <w:bCs/>
          <w:szCs w:val="20"/>
          <w:lang w:val="es-CO"/>
        </w:rPr>
      </w:pPr>
    </w:p>
    <w:p w14:paraId="7E3CB2BA" w14:textId="77777777" w:rsidR="006559AF" w:rsidRDefault="006559AF" w:rsidP="0083530F">
      <w:p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El porcentaje de sujetos mencionados incorporados a la ejecución del contrato deberá mantenerse durante toda su vigencia en el porcentaje mínimo establecido en este numeral, so pena del incumplimiento contractual.</w:t>
      </w:r>
    </w:p>
    <w:p w14:paraId="46FF2EA3" w14:textId="77777777" w:rsidR="00432509" w:rsidRPr="00513642" w:rsidRDefault="00432509" w:rsidP="00513642">
      <w:pPr>
        <w:tabs>
          <w:tab w:val="left" w:pos="993"/>
        </w:tabs>
        <w:ind w:right="624"/>
        <w:rPr>
          <w:rFonts w:ascii="Arial" w:eastAsia="Calibri" w:hAnsi="Arial" w:cs="Arial"/>
          <w:bCs/>
          <w:szCs w:val="20"/>
          <w:lang w:val="es-CO"/>
        </w:rPr>
      </w:pPr>
    </w:p>
    <w:p w14:paraId="433B192E" w14:textId="617AD0B1"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ES"/>
        </w:rPr>
        <w:lastRenderedPageBreak/>
        <w:t>El</w:t>
      </w:r>
      <w:r w:rsidR="00DA74BF">
        <w:rPr>
          <w:rFonts w:ascii="Arial" w:eastAsia="Calibri" w:hAnsi="Arial" w:cs="Arial"/>
          <w:bCs/>
          <w:szCs w:val="20"/>
          <w:lang w:val="es-ES"/>
        </w:rPr>
        <w:t xml:space="preserve"> </w:t>
      </w:r>
      <w:r w:rsidRPr="00513642">
        <w:rPr>
          <w:rFonts w:ascii="Arial" w:eastAsia="Calibri" w:hAnsi="Arial" w:cs="Arial"/>
          <w:bCs/>
          <w:szCs w:val="20"/>
          <w:lang w:val="es-ES"/>
        </w:rPr>
        <w:t xml:space="preserve">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513642">
        <w:rPr>
          <w:rFonts w:ascii="Arial" w:eastAsia="Calibri" w:hAnsi="Arial" w:cs="Arial"/>
          <w:bCs/>
          <w:szCs w:val="20"/>
          <w:highlight w:val="lightGray"/>
          <w:lang w:val="es-ES"/>
        </w:rPr>
        <w:t>[incluir el número de días]</w:t>
      </w:r>
      <w:r w:rsidRPr="00513642">
        <w:rPr>
          <w:rFonts w:ascii="Arial" w:eastAsia="Calibri" w:hAnsi="Arial" w:cs="Arial"/>
          <w:bCs/>
          <w:szCs w:val="20"/>
          <w:lang w:val="es-ES"/>
        </w:rPr>
        <w:t xml:space="preserve"> días siguientes</w:t>
      </w:r>
      <w:r w:rsidRPr="00513642">
        <w:rPr>
          <w:rFonts w:ascii="Arial" w:eastAsia="Times New Roman" w:hAnsi="Arial" w:cs="Arial"/>
          <w:bCs/>
          <w:szCs w:val="20"/>
          <w:lang w:val="es-ES" w:eastAsia="es-ES"/>
        </w:rPr>
        <w:t xml:space="preserve"> </w:t>
      </w:r>
      <w:r w:rsidRPr="00513642">
        <w:rPr>
          <w:rFonts w:ascii="Arial" w:eastAsia="Calibri" w:hAnsi="Arial" w:cs="Arial"/>
          <w:bCs/>
          <w:szCs w:val="20"/>
          <w:lang w:val="es-ES"/>
        </w:rPr>
        <w:t xml:space="preserve">contados a partir de </w:t>
      </w:r>
      <w:r w:rsidRPr="00513642">
        <w:rPr>
          <w:rFonts w:ascii="Arial" w:eastAsia="Calibri" w:hAnsi="Arial" w:cs="Arial"/>
          <w:bCs/>
          <w:szCs w:val="20"/>
          <w:highlight w:val="lightGray"/>
          <w:lang w:val="es-ES"/>
        </w:rPr>
        <w:t>[punto de inicio].</w:t>
      </w:r>
    </w:p>
    <w:p w14:paraId="79445DB8" w14:textId="77777777" w:rsidR="00432509" w:rsidRPr="00513642" w:rsidRDefault="00432509" w:rsidP="00513642">
      <w:pPr>
        <w:tabs>
          <w:tab w:val="left" w:pos="993"/>
        </w:tabs>
        <w:ind w:right="624" w:hanging="11"/>
        <w:rPr>
          <w:rFonts w:ascii="Arial" w:eastAsia="Calibri" w:hAnsi="Arial" w:cs="Arial"/>
          <w:bCs/>
          <w:szCs w:val="20"/>
          <w:lang w:val="es-CO"/>
        </w:rPr>
      </w:pPr>
    </w:p>
    <w:p w14:paraId="709462F2"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13642">
        <w:rPr>
          <w:rFonts w:ascii="Arial" w:eastAsia="Calibri" w:hAnsi="Arial" w:cs="Arial"/>
          <w:bCs/>
          <w:szCs w:val="20"/>
          <w:lang w:val="es-CO"/>
        </w:rPr>
        <w:t>Rrom</w:t>
      </w:r>
      <w:proofErr w:type="spellEnd"/>
      <w:r w:rsidRPr="00513642">
        <w:rPr>
          <w:rFonts w:ascii="Arial" w:eastAsia="Calibri" w:hAnsi="Arial" w:cs="Arial"/>
          <w:bCs/>
          <w:szCs w:val="20"/>
          <w:lang w:val="es-CO"/>
        </w:rPr>
        <w:t xml:space="preserve"> o gitana, personas en proceso de reintegración o reincorporación, se aplicará en lo pertinente lo dispuesto en el artículo 2.2.1.2.4.2.17 del Decreto </w:t>
      </w:r>
      <w:r w:rsidRPr="00513642">
        <w:rPr>
          <w:rFonts w:ascii="Arial" w:eastAsia="Calibri" w:hAnsi="Arial" w:cs="Arial"/>
          <w:szCs w:val="20"/>
          <w:lang w:val="es-CO"/>
        </w:rPr>
        <w:t>1082</w:t>
      </w:r>
      <w:r w:rsidRPr="00513642">
        <w:rPr>
          <w:rFonts w:ascii="Arial" w:eastAsia="Calibri" w:hAnsi="Arial" w:cs="Arial"/>
          <w:bCs/>
          <w:szCs w:val="20"/>
          <w:lang w:val="es-CO"/>
        </w:rPr>
        <w:t xml:space="preserve"> de </w:t>
      </w:r>
      <w:r w:rsidRPr="00513642">
        <w:rPr>
          <w:rFonts w:ascii="Arial" w:eastAsia="Calibri" w:hAnsi="Arial" w:cs="Arial"/>
          <w:szCs w:val="20"/>
          <w:lang w:val="es-CO"/>
        </w:rPr>
        <w:t>2015</w:t>
      </w:r>
      <w:r w:rsidRPr="00513642">
        <w:rPr>
          <w:rFonts w:ascii="Arial" w:eastAsia="Calibri" w:hAnsi="Arial" w:cs="Arial"/>
          <w:bCs/>
          <w:szCs w:val="20"/>
          <w:lang w:val="es-CO"/>
        </w:rPr>
        <w:t xml:space="preserve"> o 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 Por su parte, la condición de población en pobreza extrema se constatará en las bases de datos de</w:t>
      </w:r>
      <w:r w:rsidRPr="00513642">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13642">
        <w:rPr>
          <w:rFonts w:ascii="Arial" w:eastAsia="Calibri" w:hAnsi="Arial" w:cs="Arial"/>
          <w:bCs/>
          <w:szCs w:val="20"/>
          <w:lang w:val="es-CO"/>
        </w:rPr>
        <w:t>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w:t>
      </w:r>
      <w:r w:rsidRPr="00513642">
        <w:rPr>
          <w:rFonts w:ascii="Arial" w:eastAsia="Calibri" w:hAnsi="Arial" w:cs="Arial"/>
          <w:bCs/>
          <w:szCs w:val="20"/>
          <w:lang w:val="es-ES"/>
        </w:rPr>
        <w:t>.</w:t>
      </w:r>
    </w:p>
    <w:p w14:paraId="5179A6B8" w14:textId="77777777" w:rsidR="00FB753D" w:rsidRPr="00513642" w:rsidRDefault="00FB753D" w:rsidP="00513642">
      <w:pPr>
        <w:tabs>
          <w:tab w:val="left" w:pos="993"/>
        </w:tabs>
        <w:ind w:right="624" w:hanging="11"/>
        <w:rPr>
          <w:rFonts w:ascii="Arial" w:eastAsia="Calibri" w:hAnsi="Arial" w:cs="Arial"/>
          <w:bCs/>
          <w:szCs w:val="20"/>
          <w:lang w:val="es-ES"/>
        </w:rPr>
      </w:pPr>
    </w:p>
    <w:p w14:paraId="5815973C" w14:textId="77777777" w:rsidR="006559AF" w:rsidRDefault="006559AF" w:rsidP="0083530F">
      <w:pPr>
        <w:tabs>
          <w:tab w:val="left" w:pos="993"/>
          <w:tab w:val="left" w:pos="8647"/>
        </w:tabs>
        <w:ind w:right="624" w:hanging="11"/>
        <w:rPr>
          <w:rFonts w:ascii="Arial" w:eastAsia="Calibri" w:hAnsi="Arial" w:cs="Arial"/>
          <w:bCs/>
          <w:szCs w:val="20"/>
          <w:lang w:val="es-ES"/>
        </w:rPr>
      </w:pPr>
      <w:r w:rsidRPr="00513642">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w:t>
      </w:r>
      <w:r w:rsidRPr="00513642" w:rsidDel="00A3247F">
        <w:rPr>
          <w:rFonts w:ascii="Arial" w:eastAsia="Calibri" w:hAnsi="Arial" w:cs="Arial"/>
          <w:bCs/>
          <w:szCs w:val="20"/>
          <w:lang w:val="es-ES"/>
        </w:rPr>
        <w:t xml:space="preserve"> y la jurisprudencia</w:t>
      </w:r>
      <w:r w:rsidRPr="00513642">
        <w:rPr>
          <w:rFonts w:ascii="Arial" w:eastAsia="Calibri" w:hAnsi="Arial" w:cs="Arial"/>
          <w:bCs/>
          <w:szCs w:val="20"/>
          <w:lang w:val="es-ES"/>
        </w:rPr>
        <w:t xml:space="preserve"> en ausencia de norma aplicable.</w:t>
      </w:r>
    </w:p>
    <w:p w14:paraId="4223C1A5" w14:textId="77777777" w:rsidR="00432509" w:rsidRPr="00513642" w:rsidRDefault="00432509" w:rsidP="00513642">
      <w:pPr>
        <w:tabs>
          <w:tab w:val="left" w:pos="993"/>
          <w:tab w:val="left" w:pos="8647"/>
        </w:tabs>
        <w:ind w:right="624" w:hanging="11"/>
        <w:rPr>
          <w:rFonts w:ascii="Arial" w:eastAsia="Calibri" w:hAnsi="Arial" w:cs="Arial"/>
          <w:bCs/>
          <w:szCs w:val="20"/>
          <w:lang w:val="es-ES"/>
        </w:rPr>
      </w:pPr>
    </w:p>
    <w:p w14:paraId="73CE78FA"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5CD59CEE" w14:textId="77777777" w:rsidR="00FB753D" w:rsidRPr="00513642" w:rsidRDefault="00FB753D" w:rsidP="00513642">
      <w:pPr>
        <w:tabs>
          <w:tab w:val="left" w:pos="993"/>
        </w:tabs>
        <w:ind w:right="624" w:hanging="11"/>
        <w:rPr>
          <w:rFonts w:ascii="Arial" w:eastAsia="Calibri" w:hAnsi="Arial" w:cs="Arial"/>
          <w:b/>
          <w:bCs/>
          <w:color w:val="3B3838"/>
          <w:szCs w:val="20"/>
          <w:lang w:val="es-ES"/>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Pr="0052401B"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52401B" w:rsidRDefault="000C0FFD" w:rsidP="005B4856">
      <w:pPr>
        <w:pStyle w:val="Captulo9"/>
        <w:numPr>
          <w:ilvl w:val="0"/>
          <w:numId w:val="37"/>
        </w:numPr>
        <w:rPr>
          <w:rFonts w:cstheme="minorHAnsi"/>
        </w:rPr>
      </w:pPr>
      <w:r w:rsidRPr="0052401B">
        <w:rPr>
          <w:rFonts w:cstheme="minorHAnsi"/>
        </w:rPr>
        <w:t xml:space="preserve">Durante la ejecución del contrato deberá observar las leyes y los reglamentos relativos a Salud Ocupacional y Seguridad Industrial y tomar todas aquellas precauciones necesarias para evitar </w:t>
      </w:r>
      <w:r w:rsidRPr="0052401B">
        <w:rPr>
          <w:rFonts w:cstheme="minorHAnsi"/>
        </w:rPr>
        <w:lastRenderedPageBreak/>
        <w:t>que se produzcan en las zonas de sus campamentos de trabajo, accidentes o condiciones insalubres; así como dotar a su personal y asegurar el uso adecuado de los elementos de protección personal (EPP).</w:t>
      </w:r>
    </w:p>
    <w:p w14:paraId="4C8B9A12" w14:textId="0C15580E" w:rsidR="00A94D46" w:rsidRPr="0052401B" w:rsidRDefault="00C866BD" w:rsidP="005B4856">
      <w:pPr>
        <w:pStyle w:val="Captulo9"/>
        <w:numPr>
          <w:ilvl w:val="0"/>
          <w:numId w:val="37"/>
        </w:numPr>
        <w:rPr>
          <w:rFonts w:cstheme="minorHAnsi"/>
        </w:rPr>
      </w:pPr>
      <w:r w:rsidRPr="0052401B">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52401B" w:rsidRDefault="34DE8BD6" w:rsidP="005B4856">
      <w:pPr>
        <w:pStyle w:val="Captulo9"/>
        <w:numPr>
          <w:ilvl w:val="0"/>
          <w:numId w:val="37"/>
        </w:numPr>
      </w:pPr>
      <w:r w:rsidRPr="0052401B">
        <w:t xml:space="preserve">Cumplir </w:t>
      </w:r>
      <w:r w:rsidR="46864882" w:rsidRPr="0052401B">
        <w:t xml:space="preserve">con </w:t>
      </w:r>
      <w:r w:rsidRPr="0052401B">
        <w:t xml:space="preserve">sus obligaciones laborales respecto del personal a su cargo, y </w:t>
      </w:r>
      <w:r w:rsidR="3338D06B" w:rsidRPr="0052401B">
        <w:t xml:space="preserve">con </w:t>
      </w:r>
      <w:r w:rsidRPr="0052401B">
        <w:t>las obligaciones tributarias y ambientales que le correspondan de acuerdo con su labor.</w:t>
      </w:r>
    </w:p>
    <w:p w14:paraId="591D613C" w14:textId="6F713BE8" w:rsidR="00893FE0" w:rsidRPr="0052401B" w:rsidRDefault="00893FE0" w:rsidP="005B4856">
      <w:pPr>
        <w:pStyle w:val="Captulo9"/>
        <w:numPr>
          <w:ilvl w:val="0"/>
          <w:numId w:val="37"/>
        </w:numPr>
      </w:pPr>
      <w:r w:rsidRPr="0052401B">
        <w:rPr>
          <w:rFonts w:cstheme="minorHAnsi"/>
          <w:szCs w:val="20"/>
          <w:lang w:val="es-CO"/>
        </w:rPr>
        <w:t xml:space="preserve">Informar a más tardar el tercer día hábil siguiente al momento en que se </w:t>
      </w:r>
      <w:r w:rsidR="007452DE" w:rsidRPr="0052401B">
        <w:rPr>
          <w:rFonts w:cstheme="minorHAnsi"/>
          <w:szCs w:val="20"/>
          <w:lang w:val="es-CO"/>
        </w:rPr>
        <w:t>tenga conocimiento del inicio de</w:t>
      </w:r>
      <w:r w:rsidRPr="0052401B">
        <w:rPr>
          <w:rFonts w:cstheme="minorHAnsi"/>
          <w:szCs w:val="20"/>
          <w:lang w:val="es-CO"/>
        </w:rPr>
        <w:t xml:space="preserve"> investigaciones</w:t>
      </w:r>
      <w:r w:rsidR="007452DE" w:rsidRPr="0052401B">
        <w:rPr>
          <w:rFonts w:cstheme="minorHAnsi"/>
          <w:szCs w:val="20"/>
          <w:lang w:val="es-CO"/>
        </w:rPr>
        <w:t xml:space="preserve"> penales</w:t>
      </w:r>
      <w:r w:rsidRPr="0052401B">
        <w:rPr>
          <w:rFonts w:cstheme="minorHAnsi"/>
          <w:szCs w:val="20"/>
          <w:lang w:val="es-CO"/>
        </w:rPr>
        <w:t xml:space="preserve">, </w:t>
      </w:r>
      <w:r w:rsidR="00EF557A" w:rsidRPr="0052401B">
        <w:rPr>
          <w:rFonts w:cstheme="minorHAnsi"/>
          <w:szCs w:val="20"/>
          <w:lang w:val="es-CO"/>
        </w:rPr>
        <w:t xml:space="preserve">se impongan </w:t>
      </w:r>
      <w:r w:rsidRPr="0052401B">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w:t>
      </w:r>
    </w:p>
    <w:p w14:paraId="2CCAADFE" w14:textId="4E8250F6" w:rsidR="00B6580A" w:rsidRDefault="0019022F" w:rsidP="00B6580A">
      <w:pPr>
        <w:pStyle w:val="Captulo9"/>
        <w:numPr>
          <w:ilvl w:val="0"/>
          <w:numId w:val="37"/>
        </w:numPr>
      </w:pPr>
      <w:r w:rsidRPr="0052401B">
        <w:t>[</w:t>
      </w: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hábiles siguientes a la suscripción del contrato.</w:t>
      </w: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0C3535CE"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02C69608"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lastRenderedPageBreak/>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Pr="0052401B"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137C6494" w14:textId="5DD08F63" w:rsidR="00D74953" w:rsidRPr="00D74953" w:rsidRDefault="0019022F" w:rsidP="00D74953">
      <w:pPr>
        <w:pStyle w:val="Captulo9"/>
        <w:numPr>
          <w:ilvl w:val="0"/>
          <w:numId w:val="36"/>
        </w:numPr>
      </w:pP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xml:space="preserve"> hábiles siguientes a la suscripción del contrato.</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1" w:name="_Hlk83993911"/>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 xml:space="preserve">[La Entidad Estatal </w:t>
      </w:r>
      <w:r w:rsidRPr="000F2294">
        <w:rPr>
          <w:rFonts w:cstheme="minorHAnsi"/>
          <w:highlight w:val="lightGray"/>
        </w:rPr>
        <w:lastRenderedPageBreak/>
        <w:t>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bookmarkEnd w:id="1"/>
    <w:p w14:paraId="1E1B9AEF" w14:textId="1454FB54" w:rsidR="00923AC2" w:rsidRPr="00923AC2" w:rsidRDefault="00923AC2" w:rsidP="00923AC2">
      <w:pPr>
        <w:pStyle w:val="Prrafodelista"/>
        <w:numPr>
          <w:ilvl w:val="0"/>
          <w:numId w:val="36"/>
        </w:numPr>
        <w:rPr>
          <w:rFonts w:cstheme="minorHAnsi"/>
        </w:rPr>
      </w:pPr>
      <w:r w:rsidRPr="0052401B">
        <w:rPr>
          <w:rFonts w:cstheme="minorHAnsi"/>
          <w:highlight w:val="lightGray"/>
        </w:rPr>
        <w:t>[Incluir las obligaciones que considere la Entidad Estatal]</w:t>
      </w:r>
      <w:r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2"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2"/>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lastRenderedPageBreak/>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3" w:name="_Hlk509453512"/>
    </w:p>
    <w:p w14:paraId="5BD9DE18"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lang w:val="es-CO"/>
        </w:rPr>
        <w:t xml:space="preserve">Incumplir la obligación de destinar mínimamente el </w:t>
      </w:r>
      <w:r w:rsidRPr="00513642">
        <w:rPr>
          <w:rFonts w:ascii="Arial" w:eastAsia="Arial" w:hAnsi="Arial" w:cs="Arial"/>
          <w:bCs/>
          <w:szCs w:val="20"/>
          <w:highlight w:val="lightGray"/>
          <w:lang w:val="es-CO"/>
        </w:rPr>
        <w:t>[la Entidad establecerá el porcentaje mínimo definido en el numeral 1 de la Cláusula 9 del presente contrato]</w:t>
      </w:r>
      <w:r w:rsidRPr="00513642">
        <w:rPr>
          <w:rFonts w:ascii="Arial" w:eastAsia="Arial" w:hAnsi="Arial" w:cs="Arial"/>
          <w:bCs/>
          <w:szCs w:val="20"/>
          <w:lang w:val="es-CO"/>
        </w:rPr>
        <w:t xml:space="preserve"> de mano de obra no calificada de la región causará multas equivalentes a </w:t>
      </w:r>
      <w:r w:rsidRPr="00513642">
        <w:rPr>
          <w:rFonts w:ascii="Arial" w:eastAsia="Arial" w:hAnsi="Arial" w:cs="Arial"/>
          <w:bCs/>
          <w:szCs w:val="20"/>
          <w:highlight w:val="lightGray"/>
          <w:lang w:val="es-CO"/>
        </w:rPr>
        <w:t xml:space="preserve">[_____ SMMLV </w:t>
      </w:r>
      <w:proofErr w:type="spellStart"/>
      <w:r w:rsidRPr="00513642">
        <w:rPr>
          <w:rFonts w:ascii="Arial" w:eastAsia="Arial" w:hAnsi="Arial" w:cs="Arial"/>
          <w:bCs/>
          <w:szCs w:val="20"/>
          <w:highlight w:val="lightGray"/>
          <w:lang w:val="es-CO"/>
        </w:rPr>
        <w:t>ó</w:t>
      </w:r>
      <w:proofErr w:type="spellEnd"/>
      <w:r w:rsidRPr="00513642">
        <w:rPr>
          <w:rFonts w:ascii="Arial" w:eastAsia="Arial" w:hAnsi="Arial" w:cs="Arial"/>
          <w:bCs/>
          <w:szCs w:val="20"/>
          <w:highlight w:val="lightGray"/>
          <w:lang w:val="es-CO"/>
        </w:rPr>
        <w:t xml:space="preserve"> % del contrato]</w:t>
      </w:r>
      <w:r w:rsidRPr="0051364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513642">
        <w:rPr>
          <w:rFonts w:ascii="Arial" w:eastAsia="Arial" w:hAnsi="Arial" w:cs="Arial"/>
          <w:bCs/>
          <w:szCs w:val="20"/>
          <w:highlight w:val="lightGray"/>
          <w:lang w:val="es-CO"/>
        </w:rPr>
        <w:t>[1% del valor total del contrato]</w:t>
      </w:r>
      <w:r w:rsidRPr="00513642">
        <w:rPr>
          <w:rFonts w:ascii="Arial" w:eastAsia="Arial" w:hAnsi="Arial" w:cs="Arial"/>
          <w:bCs/>
          <w:szCs w:val="20"/>
          <w:lang w:val="es-CO"/>
        </w:rPr>
        <w:t>.</w:t>
      </w:r>
    </w:p>
    <w:p w14:paraId="502A2200" w14:textId="77777777" w:rsidR="00087B0B" w:rsidRPr="00513642" w:rsidRDefault="00087B0B" w:rsidP="00513642">
      <w:pPr>
        <w:tabs>
          <w:tab w:val="left" w:pos="284"/>
          <w:tab w:val="left" w:pos="993"/>
        </w:tabs>
        <w:ind w:right="49"/>
        <w:rPr>
          <w:rFonts w:ascii="Arial" w:eastAsia="Arial" w:hAnsi="Arial" w:cs="Arial"/>
          <w:bCs/>
          <w:szCs w:val="20"/>
          <w:lang w:val="es-CO"/>
        </w:rPr>
      </w:pPr>
    </w:p>
    <w:p w14:paraId="7B672753"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513642">
        <w:rPr>
          <w:rFonts w:ascii="Arial" w:eastAsia="Arial" w:hAnsi="Arial" w:cs="Arial"/>
          <w:bCs/>
          <w:szCs w:val="20"/>
          <w:lang w:val="es-CO"/>
        </w:rPr>
        <w:t xml:space="preserve"> 1. Incumplir la obligación de destinar mínimamente el </w:t>
      </w:r>
      <w:r w:rsidRPr="00513642">
        <w:rPr>
          <w:rFonts w:ascii="Arial" w:eastAsia="Arial" w:hAnsi="Arial" w:cs="Arial"/>
          <w:bCs/>
          <w:szCs w:val="20"/>
          <w:highlight w:val="lightGray"/>
          <w:lang w:val="es-CO"/>
        </w:rPr>
        <w:t>[la Entidad establecerá el porcentaje mínimo definido en el numeral 2 de la Cláusula 9 del presente contrato]</w:t>
      </w:r>
      <w:r w:rsidRPr="0051364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513642">
        <w:rPr>
          <w:rFonts w:ascii="Arial" w:eastAsia="Arial" w:hAnsi="Arial" w:cs="Arial"/>
          <w:bCs/>
          <w:szCs w:val="20"/>
          <w:highlight w:val="lightGray"/>
          <w:lang w:val="es-CO"/>
        </w:rPr>
        <w:t>[______ SMMLV]</w:t>
      </w:r>
      <w:r w:rsidRPr="00513642">
        <w:rPr>
          <w:rFonts w:ascii="Arial" w:eastAsia="Arial" w:hAnsi="Arial" w:cs="Arial"/>
          <w:bCs/>
          <w:szCs w:val="20"/>
          <w:lang w:val="es-CO"/>
        </w:rPr>
        <w:t xml:space="preserve"> por cada día de incumplimiento. La imposición de esta multa no procederá en aquellos casos en que dicha obligación </w:t>
      </w:r>
      <w:r w:rsidRPr="00513642">
        <w:rPr>
          <w:rFonts w:ascii="Arial" w:eastAsia="Arial" w:hAnsi="Arial" w:cs="Arial"/>
          <w:bCs/>
          <w:szCs w:val="20"/>
          <w:lang w:val="es-CO"/>
        </w:rPr>
        <w:lastRenderedPageBreak/>
        <w:t xml:space="preserve">se hace imposible de cumplir o de ejecutar por causas no imputables al contratista, que deberá probarse debidamente a la Entidad Estatal. </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 xml:space="preserve">del valor del </w:t>
      </w:r>
      <w:r w:rsidR="0039386E" w:rsidRPr="0052401B">
        <w:rPr>
          <w:rFonts w:cstheme="minorHAnsi"/>
          <w:szCs w:val="20"/>
          <w:lang w:val="es-CO"/>
        </w:rPr>
        <w:lastRenderedPageBreak/>
        <w:t>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3"/>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lastRenderedPageBreak/>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la misma.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lastRenderedPageBreak/>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es independiente de la Entidad, </w:t>
      </w:r>
      <w:r w:rsidR="009C1606" w:rsidRPr="0052401B">
        <w:rPr>
          <w:rFonts w:eastAsia="Times New Roman" w:cstheme="minorHAnsi"/>
          <w:bCs/>
          <w:szCs w:val="20"/>
          <w:lang w:val="es-ES" w:eastAsia="es-CO"/>
        </w:rPr>
        <w:t>y,</w:t>
      </w:r>
      <w:r w:rsidRPr="0052401B">
        <w:rPr>
          <w:rFonts w:eastAsia="Times New Roman" w:cstheme="minorHAnsi"/>
          <w:bCs/>
          <w:szCs w:val="20"/>
          <w:lang w:val="es-ES" w:eastAsia="es-CO"/>
        </w:rPr>
        <w:t xml:space="preserve">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es su representante, agente o mandatario.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tiene la facultad de hacer declaraciones, representaciones o compromisos en nombre de la Entidad, ni de tomar decisiones o iniciar acciones </w:t>
      </w:r>
      <w:r w:rsidRPr="0052401B">
        <w:rPr>
          <w:rFonts w:eastAsia="Times New Roman" w:cstheme="minorHAnsi"/>
          <w:bCs/>
          <w:szCs w:val="20"/>
          <w:lang w:val="es-ES" w:eastAsia="es-CO"/>
        </w:rPr>
        <w:lastRenderedPageBreak/>
        <w:t>que generen obligaciones a su cargo.</w:t>
      </w:r>
      <w:r w:rsidRPr="0052401B">
        <w:rPr>
          <w:rFonts w:eastAsia="Times New Roman" w:cstheme="minorHAnsi"/>
          <w:bCs/>
          <w:szCs w:val="20"/>
          <w:lang w:val="es-ES" w:eastAsia="es-CO"/>
        </w:rPr>
        <w:cr/>
      </w: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w:t>
      </w:r>
      <w:r w:rsidRPr="0052401B">
        <w:rPr>
          <w:rFonts w:eastAsia="Times New Roman" w:cstheme="minorHAnsi"/>
          <w:bCs/>
          <w:szCs w:val="20"/>
          <w:lang w:val="es-ES" w:eastAsia="es-CO"/>
        </w:rPr>
        <w:lastRenderedPageBreak/>
        <w:t xml:space="preserve">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Ttul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proofErr w:type="gramStart"/>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proofErr w:type="gramEnd"/>
      <w:r w:rsidRPr="0052401B">
        <w:rPr>
          <w:rFonts w:asciiTheme="minorHAnsi" w:eastAsia="Times New Roman" w:hAnsiTheme="minorHAnsi" w:cstheme="minorHAnsi"/>
          <w:bCs/>
          <w:color w:val="auto"/>
          <w:szCs w:val="20"/>
          <w:lang w:val="es-ES" w:eastAsia="es-CO"/>
        </w:rPr>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6AF6F" w14:textId="77777777" w:rsidR="00254FD0" w:rsidRDefault="00254FD0" w:rsidP="004F2C35">
      <w:r>
        <w:separator/>
      </w:r>
    </w:p>
  </w:endnote>
  <w:endnote w:type="continuationSeparator" w:id="0">
    <w:p w14:paraId="33038587" w14:textId="77777777" w:rsidR="00254FD0" w:rsidRDefault="00254FD0" w:rsidP="004F2C35">
      <w:r>
        <w:continuationSeparator/>
      </w:r>
    </w:p>
  </w:endnote>
  <w:endnote w:type="continuationNotice" w:id="1">
    <w:p w14:paraId="40B5058F" w14:textId="77777777" w:rsidR="00254FD0" w:rsidRDefault="0025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44FB0" w:rsidRPr="00DA74BF"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Pr="00DA74BF" w:rsidRDefault="00744FB0" w:rsidP="00744FB0">
          <w:pPr>
            <w:spacing w:after="4" w:line="247" w:lineRule="auto"/>
            <w:ind w:left="10" w:hanging="10"/>
            <w:rPr>
              <w:rFonts w:ascii="Arial" w:eastAsia="Arial" w:hAnsi="Arial" w:cs="Arial"/>
              <w:b/>
              <w:sz w:val="16"/>
              <w:szCs w:val="16"/>
              <w:lang w:val="es-CO" w:eastAsia="es-CO"/>
            </w:rPr>
          </w:pPr>
          <w:r w:rsidRPr="00DA74BF">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Pr="00DA74BF" w:rsidRDefault="00744FB0"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Pr="00DA74BF" w:rsidRDefault="00744FB0" w:rsidP="00744FB0">
          <w:pPr>
            <w:spacing w:after="4" w:line="247" w:lineRule="auto"/>
            <w:ind w:left="10" w:hanging="10"/>
            <w:jc w:val="center"/>
            <w:rPr>
              <w:rFonts w:ascii="Arial" w:eastAsia="Arial" w:hAnsi="Arial" w:cs="Arial"/>
              <w:b/>
              <w:sz w:val="16"/>
              <w:szCs w:val="16"/>
              <w:lang w:eastAsia="es-CO"/>
            </w:rPr>
          </w:pPr>
          <w:r w:rsidRPr="00DA74BF">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43044753" w:rsidR="00744FB0" w:rsidRPr="00DA74BF" w:rsidRDefault="009B4062"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5</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46F9" w14:textId="77777777" w:rsidR="00C678E0" w:rsidRDefault="4B6E9F07" w:rsidP="009A67BC">
    <w:pPr>
      <w:pStyle w:val="Piedepgina"/>
      <w:jc w:val="center"/>
    </w:pPr>
    <w:r>
      <w:rPr>
        <w:noProof/>
        <w:lang w:val="es-CO" w:eastAsia="es-CO"/>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lang w:val="es-CO" w:eastAsia="es-CO"/>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EAA4" w14:textId="77777777" w:rsidR="00254FD0" w:rsidRDefault="00254FD0" w:rsidP="004F2C35">
      <w:r>
        <w:separator/>
      </w:r>
    </w:p>
  </w:footnote>
  <w:footnote w:type="continuationSeparator" w:id="0">
    <w:p w14:paraId="6EE93BF8" w14:textId="77777777" w:rsidR="00254FD0" w:rsidRDefault="00254FD0" w:rsidP="004F2C35">
      <w:r>
        <w:continuationSeparator/>
      </w:r>
    </w:p>
  </w:footnote>
  <w:footnote w:type="continuationNotice" w:id="1">
    <w:p w14:paraId="36A9880C" w14:textId="77777777" w:rsidR="00254FD0" w:rsidRDefault="00254FD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864"/>
      <w:gridCol w:w="803"/>
      <w:gridCol w:w="736"/>
      <w:gridCol w:w="742"/>
      <w:gridCol w:w="817"/>
      <w:gridCol w:w="2866"/>
    </w:tblGrid>
    <w:tr w:rsidR="00940BC3" w:rsidRPr="00DA74BF" w14:paraId="6CD7D088" w14:textId="1016CF3F" w:rsidTr="00940BC3">
      <w:trPr>
        <w:trHeight w:val="146"/>
        <w:jc w:val="center"/>
      </w:trPr>
      <w:tc>
        <w:tcPr>
          <w:tcW w:w="1622" w:type="pct"/>
          <w:vMerge w:val="restart"/>
        </w:tcPr>
        <w:p w14:paraId="017D9CE2" w14:textId="36600CB1" w:rsidR="00940BC3" w:rsidRPr="00DA74BF" w:rsidRDefault="00940BC3" w:rsidP="00A9571D">
          <w:pPr>
            <w:pStyle w:val="Encabezado"/>
            <w:jc w:val="center"/>
            <w:rPr>
              <w:rFonts w:ascii="Arial" w:hAnsi="Arial" w:cs="Arial"/>
              <w:b/>
              <w:sz w:val="16"/>
              <w:szCs w:val="16"/>
            </w:rPr>
          </w:pPr>
          <w:r>
            <w:rPr>
              <w:noProof/>
              <w:lang w:val="es-CO" w:eastAsia="es-CO"/>
            </w:rPr>
            <w:drawing>
              <wp:anchor distT="0" distB="0" distL="114300" distR="114300" simplePos="0" relativeHeight="251659264" behindDoc="0" locked="0" layoutInCell="1" allowOverlap="1" wp14:anchorId="1DD3B2C7" wp14:editId="5D7E32EA">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55" w:type="pct"/>
          <w:gridSpan w:val="4"/>
          <w:shd w:val="clear" w:color="auto" w:fill="auto"/>
          <w:vAlign w:val="center"/>
        </w:tcPr>
        <w:p w14:paraId="76868357" w14:textId="144DA347" w:rsidR="00940BC3" w:rsidRPr="00DA74BF" w:rsidRDefault="00940BC3" w:rsidP="00A9571D">
          <w:pPr>
            <w:pStyle w:val="Encabezado"/>
            <w:jc w:val="center"/>
            <w:rPr>
              <w:rFonts w:ascii="Arial" w:hAnsi="Arial" w:cs="Arial"/>
              <w:b/>
              <w:sz w:val="16"/>
              <w:szCs w:val="16"/>
            </w:rPr>
          </w:pPr>
          <w:r w:rsidRPr="00DA74BF">
            <w:rPr>
              <w:rFonts w:ascii="Arial" w:hAnsi="Arial" w:cs="Arial"/>
              <w:b/>
              <w:sz w:val="16"/>
              <w:szCs w:val="16"/>
            </w:rPr>
            <w:t>ANEXO 5 – MINUTA DEL CONTRATO</w:t>
          </w:r>
        </w:p>
        <w:p w14:paraId="2169A47B" w14:textId="77777777" w:rsidR="00940BC3" w:rsidRPr="00DA74BF" w:rsidRDefault="00940BC3" w:rsidP="00A9571D">
          <w:pPr>
            <w:pStyle w:val="Encabezado"/>
            <w:jc w:val="center"/>
            <w:rPr>
              <w:rFonts w:ascii="Arial" w:hAnsi="Arial" w:cs="Arial"/>
              <w:b/>
              <w:sz w:val="16"/>
              <w:szCs w:val="16"/>
            </w:rPr>
          </w:pPr>
          <w:r w:rsidRPr="00DA74BF">
            <w:rPr>
              <w:rFonts w:ascii="Arial" w:hAnsi="Arial" w:cs="Arial"/>
              <w:b/>
              <w:sz w:val="16"/>
              <w:szCs w:val="16"/>
            </w:rPr>
            <w:t xml:space="preserve">LICITACIÓN DE OBRA PÚBLICA DE INFRAESTRUCTURA DE TRANSPORTE (VERSIÓN 3) </w:t>
          </w:r>
        </w:p>
      </w:tc>
      <w:tc>
        <w:tcPr>
          <w:tcW w:w="1623" w:type="pct"/>
          <w:vMerge w:val="restart"/>
        </w:tcPr>
        <w:p w14:paraId="56195650" w14:textId="37170686" w:rsidR="00940BC3" w:rsidRPr="00DA74BF" w:rsidRDefault="00940BC3" w:rsidP="00A9571D">
          <w:pPr>
            <w:pStyle w:val="Encabezado"/>
            <w:jc w:val="center"/>
            <w:rPr>
              <w:rFonts w:ascii="Arial" w:hAnsi="Arial" w:cs="Arial"/>
              <w:b/>
              <w:sz w:val="16"/>
              <w:szCs w:val="16"/>
            </w:rPr>
          </w:pPr>
          <w:r>
            <w:rPr>
              <w:noProof/>
              <w:lang w:val="es-CO" w:eastAsia="es-CO"/>
            </w:rPr>
            <w:drawing>
              <wp:inline distT="0" distB="0" distL="0" distR="0" wp14:anchorId="09620B70" wp14:editId="115D897A">
                <wp:extent cx="1438095" cy="742857"/>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438095" cy="742857"/>
                        </a:xfrm>
                        <a:prstGeom prst="rect">
                          <a:avLst/>
                        </a:prstGeom>
                      </pic:spPr>
                    </pic:pic>
                  </a:graphicData>
                </a:graphic>
              </wp:inline>
            </w:drawing>
          </w:r>
        </w:p>
      </w:tc>
    </w:tr>
    <w:tr w:rsidR="00940BC3" w:rsidRPr="00DA74BF" w14:paraId="56E8546F" w14:textId="25111E45" w:rsidTr="00940BC3">
      <w:trPr>
        <w:trHeight w:val="234"/>
        <w:jc w:val="center"/>
      </w:trPr>
      <w:tc>
        <w:tcPr>
          <w:tcW w:w="1622" w:type="pct"/>
          <w:vMerge/>
        </w:tcPr>
        <w:p w14:paraId="318FDABB" w14:textId="77777777" w:rsidR="00940BC3" w:rsidRPr="00DA74BF" w:rsidRDefault="00940BC3" w:rsidP="00A9571D">
          <w:pPr>
            <w:spacing w:after="4" w:line="249" w:lineRule="auto"/>
            <w:ind w:left="10" w:hanging="10"/>
            <w:rPr>
              <w:rFonts w:ascii="Arial" w:eastAsia="Arial" w:hAnsi="Arial" w:cs="Arial"/>
              <w:b/>
              <w:sz w:val="16"/>
              <w:szCs w:val="16"/>
            </w:rPr>
          </w:pPr>
        </w:p>
      </w:tc>
      <w:tc>
        <w:tcPr>
          <w:tcW w:w="455" w:type="pct"/>
          <w:shd w:val="clear" w:color="auto" w:fill="auto"/>
          <w:vAlign w:val="center"/>
        </w:tcPr>
        <w:p w14:paraId="2E67E70C" w14:textId="4AF84585" w:rsidR="00940BC3" w:rsidRPr="00DA74BF" w:rsidRDefault="00940BC3"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Código</w:t>
          </w:r>
        </w:p>
      </w:tc>
      <w:tc>
        <w:tcPr>
          <w:tcW w:w="417" w:type="pct"/>
          <w:shd w:val="clear" w:color="auto" w:fill="auto"/>
          <w:vAlign w:val="center"/>
        </w:tcPr>
        <w:p w14:paraId="631771BA" w14:textId="4EE48AE3" w:rsidR="00940BC3" w:rsidRPr="00DA74BF" w:rsidRDefault="00940BC3" w:rsidP="00A9571D">
          <w:pPr>
            <w:spacing w:after="4" w:line="249" w:lineRule="auto"/>
            <w:ind w:left="10" w:hanging="10"/>
            <w:rPr>
              <w:rFonts w:ascii="Arial" w:eastAsia="Arial" w:hAnsi="Arial" w:cs="Arial"/>
              <w:sz w:val="16"/>
              <w:szCs w:val="16"/>
            </w:rPr>
          </w:pPr>
          <w:r w:rsidRPr="00DA74BF">
            <w:rPr>
              <w:rFonts w:ascii="Arial" w:hAnsi="Arial" w:cs="Arial"/>
              <w:sz w:val="16"/>
              <w:szCs w:val="16"/>
            </w:rPr>
            <w:t>CCE-EICP-IDI-05</w:t>
          </w:r>
        </w:p>
      </w:tc>
      <w:tc>
        <w:tcPr>
          <w:tcW w:w="420" w:type="pct"/>
          <w:shd w:val="clear" w:color="auto" w:fill="auto"/>
          <w:vAlign w:val="center"/>
        </w:tcPr>
        <w:p w14:paraId="1572D985" w14:textId="77777777" w:rsidR="00940BC3" w:rsidRPr="00DA74BF" w:rsidRDefault="00940BC3" w:rsidP="00A9571D">
          <w:pPr>
            <w:spacing w:after="4" w:line="249" w:lineRule="auto"/>
            <w:ind w:left="10" w:hanging="10"/>
            <w:jc w:val="center"/>
            <w:rPr>
              <w:rFonts w:ascii="Arial" w:eastAsia="Arial" w:hAnsi="Arial" w:cs="Arial"/>
              <w:b/>
              <w:sz w:val="16"/>
              <w:szCs w:val="16"/>
            </w:rPr>
          </w:pPr>
          <w:r w:rsidRPr="00DA74BF">
            <w:rPr>
              <w:rFonts w:ascii="Arial" w:eastAsia="Arial" w:hAnsi="Arial" w:cs="Arial"/>
              <w:b/>
              <w:sz w:val="16"/>
              <w:szCs w:val="16"/>
            </w:rPr>
            <w:t>Página</w:t>
          </w:r>
        </w:p>
      </w:tc>
      <w:tc>
        <w:tcPr>
          <w:tcW w:w="463" w:type="pct"/>
          <w:shd w:val="clear" w:color="auto" w:fill="auto"/>
          <w:vAlign w:val="center"/>
        </w:tcPr>
        <w:p w14:paraId="720F7AD6" w14:textId="514B6565" w:rsidR="00940BC3" w:rsidRPr="00DA74BF" w:rsidRDefault="00940BC3"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PAGE </w:instrText>
          </w:r>
          <w:r w:rsidRPr="00DA74BF">
            <w:rPr>
              <w:rFonts w:ascii="Arial" w:eastAsia="Arial" w:hAnsi="Arial" w:cs="Arial"/>
              <w:sz w:val="16"/>
              <w:szCs w:val="16"/>
            </w:rPr>
            <w:fldChar w:fldCharType="separate"/>
          </w:r>
          <w:r>
            <w:rPr>
              <w:rFonts w:ascii="Arial" w:eastAsia="Arial" w:hAnsi="Arial" w:cs="Arial"/>
              <w:noProof/>
              <w:sz w:val="16"/>
              <w:szCs w:val="16"/>
            </w:rPr>
            <w:t>1</w:t>
          </w:r>
          <w:r w:rsidRPr="00DA74BF">
            <w:rPr>
              <w:rFonts w:ascii="Arial" w:eastAsia="Arial" w:hAnsi="Arial" w:cs="Arial"/>
              <w:sz w:val="16"/>
              <w:szCs w:val="16"/>
            </w:rPr>
            <w:fldChar w:fldCharType="end"/>
          </w:r>
          <w:r w:rsidRPr="00DA74BF">
            <w:rPr>
              <w:rFonts w:ascii="Arial" w:eastAsia="Arial" w:hAnsi="Arial" w:cs="Arial"/>
              <w:sz w:val="16"/>
              <w:szCs w:val="16"/>
            </w:rPr>
            <w:t xml:space="preserve"> de </w:t>
          </w: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NUMPAGES </w:instrText>
          </w:r>
          <w:r w:rsidRPr="00DA74BF">
            <w:rPr>
              <w:rFonts w:ascii="Arial" w:eastAsia="Arial" w:hAnsi="Arial" w:cs="Arial"/>
              <w:sz w:val="16"/>
              <w:szCs w:val="16"/>
            </w:rPr>
            <w:fldChar w:fldCharType="separate"/>
          </w:r>
          <w:r>
            <w:rPr>
              <w:rFonts w:ascii="Arial" w:eastAsia="Arial" w:hAnsi="Arial" w:cs="Arial"/>
              <w:noProof/>
              <w:sz w:val="16"/>
              <w:szCs w:val="16"/>
            </w:rPr>
            <w:t>21</w:t>
          </w:r>
          <w:r w:rsidRPr="00DA74BF">
            <w:rPr>
              <w:rFonts w:ascii="Arial" w:eastAsia="Arial" w:hAnsi="Arial" w:cs="Arial"/>
              <w:sz w:val="16"/>
              <w:szCs w:val="16"/>
            </w:rPr>
            <w:fldChar w:fldCharType="end"/>
          </w:r>
        </w:p>
      </w:tc>
      <w:tc>
        <w:tcPr>
          <w:tcW w:w="1623" w:type="pct"/>
          <w:vMerge/>
        </w:tcPr>
        <w:p w14:paraId="1CC3036D" w14:textId="77777777" w:rsidR="00940BC3" w:rsidRPr="00DA74BF" w:rsidRDefault="00940BC3" w:rsidP="00A9571D">
          <w:pPr>
            <w:spacing w:after="4" w:line="249" w:lineRule="auto"/>
            <w:ind w:left="10" w:hanging="10"/>
            <w:rPr>
              <w:rFonts w:ascii="Arial" w:eastAsia="Arial" w:hAnsi="Arial" w:cs="Arial"/>
              <w:sz w:val="16"/>
              <w:szCs w:val="16"/>
            </w:rPr>
          </w:pPr>
        </w:p>
      </w:tc>
    </w:tr>
    <w:tr w:rsidR="00940BC3" w:rsidRPr="00DA74BF" w14:paraId="248D655B" w14:textId="00673595" w:rsidTr="00940BC3">
      <w:trPr>
        <w:trHeight w:val="73"/>
        <w:jc w:val="center"/>
      </w:trPr>
      <w:tc>
        <w:tcPr>
          <w:tcW w:w="1622" w:type="pct"/>
          <w:vMerge/>
        </w:tcPr>
        <w:p w14:paraId="4D6F1132" w14:textId="77777777" w:rsidR="00940BC3" w:rsidRPr="00DA74BF" w:rsidRDefault="00940BC3" w:rsidP="00A9571D">
          <w:pPr>
            <w:spacing w:after="4" w:line="249" w:lineRule="auto"/>
            <w:ind w:left="10" w:hanging="10"/>
            <w:rPr>
              <w:rFonts w:ascii="Arial" w:eastAsia="Arial" w:hAnsi="Arial" w:cs="Arial"/>
              <w:b/>
              <w:sz w:val="16"/>
              <w:szCs w:val="16"/>
            </w:rPr>
          </w:pPr>
        </w:p>
      </w:tc>
      <w:tc>
        <w:tcPr>
          <w:tcW w:w="455" w:type="pct"/>
          <w:shd w:val="clear" w:color="auto" w:fill="auto"/>
          <w:vAlign w:val="center"/>
        </w:tcPr>
        <w:p w14:paraId="29FC075C" w14:textId="76C70DF3" w:rsidR="00940BC3" w:rsidRPr="00DA74BF" w:rsidRDefault="00940BC3"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Versión No.</w:t>
          </w:r>
        </w:p>
      </w:tc>
      <w:tc>
        <w:tcPr>
          <w:tcW w:w="1300" w:type="pct"/>
          <w:gridSpan w:val="3"/>
          <w:shd w:val="clear" w:color="auto" w:fill="auto"/>
          <w:vAlign w:val="center"/>
        </w:tcPr>
        <w:p w14:paraId="44B31084" w14:textId="11BCA254" w:rsidR="00940BC3" w:rsidRPr="00DA74BF" w:rsidRDefault="00940BC3"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t>5</w:t>
          </w:r>
        </w:p>
      </w:tc>
      <w:tc>
        <w:tcPr>
          <w:tcW w:w="1623" w:type="pct"/>
          <w:vMerge/>
        </w:tcPr>
        <w:p w14:paraId="127F4576" w14:textId="77777777" w:rsidR="00940BC3" w:rsidRPr="00DA74BF" w:rsidRDefault="00940BC3" w:rsidP="00A9571D">
          <w:pPr>
            <w:spacing w:after="4" w:line="249" w:lineRule="auto"/>
            <w:ind w:left="10" w:hanging="10"/>
            <w:rPr>
              <w:rFonts w:ascii="Arial" w:eastAsia="Arial" w:hAnsi="Arial" w:cs="Arial"/>
              <w:sz w:val="16"/>
              <w:szCs w:val="16"/>
            </w:rPr>
          </w:pPr>
        </w:p>
      </w:tc>
    </w:tr>
  </w:tbl>
  <w:p w14:paraId="66743882" w14:textId="42D8D8F0" w:rsidR="00C678E0" w:rsidRDefault="00C678E0" w:rsidP="006D761F">
    <w:pPr>
      <w:pStyle w:val="Encabezado"/>
      <w:jc w:val="right"/>
      <w:rPr>
        <w:b/>
      </w:rPr>
    </w:pPr>
  </w:p>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5"/>
  </w:num>
  <w:num w:numId="2">
    <w:abstractNumId w:val="6"/>
  </w:num>
  <w:num w:numId="3">
    <w:abstractNumId w:val="20"/>
  </w:num>
  <w:num w:numId="4">
    <w:abstractNumId w:val="21"/>
  </w:num>
  <w:num w:numId="5">
    <w:abstractNumId w:val="18"/>
  </w:num>
  <w:num w:numId="6">
    <w:abstractNumId w:val="11"/>
  </w:num>
  <w:num w:numId="7">
    <w:abstractNumId w:val="2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2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6"/>
  </w:num>
  <w:num w:numId="10">
    <w:abstractNumId w:val="16"/>
  </w:num>
  <w:num w:numId="11">
    <w:abstractNumId w:val="10"/>
  </w:num>
  <w:num w:numId="12">
    <w:abstractNumId w:val="12"/>
  </w:num>
  <w:num w:numId="13">
    <w:abstractNumId w:val="7"/>
  </w:num>
  <w:num w:numId="14">
    <w:abstractNumId w:val="1"/>
  </w:num>
  <w:num w:numId="15">
    <w:abstractNumId w:val="9"/>
  </w:num>
  <w:num w:numId="16">
    <w:abstractNumId w:val="17"/>
  </w:num>
  <w:num w:numId="17">
    <w:abstractNumId w:val="2"/>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4"/>
  </w:num>
  <w:num w:numId="27">
    <w:abstractNumId w:val="6"/>
  </w:num>
  <w:num w:numId="28">
    <w:abstractNumId w:val="21"/>
  </w:num>
  <w:num w:numId="29">
    <w:abstractNumId w:val="6"/>
  </w:num>
  <w:num w:numId="30">
    <w:abstractNumId w:val="6"/>
  </w:num>
  <w:num w:numId="31">
    <w:abstractNumId w:val="21"/>
  </w:num>
  <w:num w:numId="32">
    <w:abstractNumId w:val="21"/>
  </w:num>
  <w:num w:numId="33">
    <w:abstractNumId w:val="13"/>
  </w:num>
  <w:num w:numId="34">
    <w:abstractNumId w:val="19"/>
  </w:num>
  <w:num w:numId="35">
    <w:abstractNumId w:val="16"/>
  </w:num>
  <w:num w:numId="36">
    <w:abstractNumId w:val="22"/>
  </w:num>
  <w:num w:numId="37">
    <w:abstractNumId w:val="8"/>
  </w:num>
  <w:num w:numId="38">
    <w:abstractNumId w:val="3"/>
  </w:num>
  <w:num w:numId="39">
    <w:abstractNumId w:val="15"/>
  </w:num>
  <w:num w:numId="40">
    <w:abstractNumId w:val="14"/>
  </w:num>
  <w:num w:numId="4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8A7"/>
    <w:rsid w:val="00004224"/>
    <w:rsid w:val="00012615"/>
    <w:rsid w:val="0001297A"/>
    <w:rsid w:val="00012990"/>
    <w:rsid w:val="00014036"/>
    <w:rsid w:val="00020876"/>
    <w:rsid w:val="00022478"/>
    <w:rsid w:val="00023E4A"/>
    <w:rsid w:val="0002545D"/>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74A1D"/>
    <w:rsid w:val="00077215"/>
    <w:rsid w:val="00080AED"/>
    <w:rsid w:val="00081C50"/>
    <w:rsid w:val="00082FE7"/>
    <w:rsid w:val="00084FC0"/>
    <w:rsid w:val="00085AEF"/>
    <w:rsid w:val="000870F3"/>
    <w:rsid w:val="00087B0B"/>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500"/>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61C5"/>
    <w:rsid w:val="001274AF"/>
    <w:rsid w:val="00131D22"/>
    <w:rsid w:val="00134602"/>
    <w:rsid w:val="00141360"/>
    <w:rsid w:val="001415B1"/>
    <w:rsid w:val="00143583"/>
    <w:rsid w:val="001435E4"/>
    <w:rsid w:val="0014591D"/>
    <w:rsid w:val="001468B3"/>
    <w:rsid w:val="00152E39"/>
    <w:rsid w:val="00154ECB"/>
    <w:rsid w:val="001560F0"/>
    <w:rsid w:val="00160016"/>
    <w:rsid w:val="00160B02"/>
    <w:rsid w:val="00164967"/>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3193"/>
    <w:rsid w:val="001B38C2"/>
    <w:rsid w:val="001B519F"/>
    <w:rsid w:val="001C00CB"/>
    <w:rsid w:val="001C1C04"/>
    <w:rsid w:val="001C1FC0"/>
    <w:rsid w:val="001C4897"/>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4FD0"/>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868F8"/>
    <w:rsid w:val="00290A4A"/>
    <w:rsid w:val="00292680"/>
    <w:rsid w:val="00293A8E"/>
    <w:rsid w:val="002951A9"/>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0DA"/>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2509"/>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3642"/>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7B3"/>
    <w:rsid w:val="0059060F"/>
    <w:rsid w:val="005934F4"/>
    <w:rsid w:val="00597035"/>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59AF"/>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5AAA"/>
    <w:rsid w:val="006D3B97"/>
    <w:rsid w:val="006D3C53"/>
    <w:rsid w:val="006D3F83"/>
    <w:rsid w:val="006D4772"/>
    <w:rsid w:val="006D4FC0"/>
    <w:rsid w:val="006D558A"/>
    <w:rsid w:val="006D7061"/>
    <w:rsid w:val="006D761F"/>
    <w:rsid w:val="006F479F"/>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434"/>
    <w:rsid w:val="00727F79"/>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530F"/>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1CE8"/>
    <w:rsid w:val="00913BF6"/>
    <w:rsid w:val="00917C47"/>
    <w:rsid w:val="00920E90"/>
    <w:rsid w:val="00923AC2"/>
    <w:rsid w:val="00923F5B"/>
    <w:rsid w:val="00925158"/>
    <w:rsid w:val="0092663C"/>
    <w:rsid w:val="009270FF"/>
    <w:rsid w:val="00930495"/>
    <w:rsid w:val="00940B8B"/>
    <w:rsid w:val="00940BC3"/>
    <w:rsid w:val="0094133B"/>
    <w:rsid w:val="00941A81"/>
    <w:rsid w:val="0094297A"/>
    <w:rsid w:val="00943C8B"/>
    <w:rsid w:val="00945DE4"/>
    <w:rsid w:val="009464D1"/>
    <w:rsid w:val="00950015"/>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1BAD"/>
    <w:rsid w:val="009A1C8E"/>
    <w:rsid w:val="009A20DC"/>
    <w:rsid w:val="009A4960"/>
    <w:rsid w:val="009A67BC"/>
    <w:rsid w:val="009A6FE2"/>
    <w:rsid w:val="009A749E"/>
    <w:rsid w:val="009B0182"/>
    <w:rsid w:val="009B06D1"/>
    <w:rsid w:val="009B2567"/>
    <w:rsid w:val="009B26E4"/>
    <w:rsid w:val="009B35BA"/>
    <w:rsid w:val="009B4062"/>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394D"/>
    <w:rsid w:val="00A47EAC"/>
    <w:rsid w:val="00A503F2"/>
    <w:rsid w:val="00A50A5F"/>
    <w:rsid w:val="00A53B64"/>
    <w:rsid w:val="00A55D21"/>
    <w:rsid w:val="00A565CB"/>
    <w:rsid w:val="00A6008A"/>
    <w:rsid w:val="00A6203D"/>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9571D"/>
    <w:rsid w:val="00AB03C8"/>
    <w:rsid w:val="00AB142E"/>
    <w:rsid w:val="00AB26B6"/>
    <w:rsid w:val="00AB7269"/>
    <w:rsid w:val="00AC0D16"/>
    <w:rsid w:val="00AC12A3"/>
    <w:rsid w:val="00AC354A"/>
    <w:rsid w:val="00AC4F8F"/>
    <w:rsid w:val="00AC662A"/>
    <w:rsid w:val="00AC7E51"/>
    <w:rsid w:val="00AD0727"/>
    <w:rsid w:val="00AD2123"/>
    <w:rsid w:val="00AD53FB"/>
    <w:rsid w:val="00AE45A4"/>
    <w:rsid w:val="00AF0F6A"/>
    <w:rsid w:val="00AF10C2"/>
    <w:rsid w:val="00AF1EE0"/>
    <w:rsid w:val="00AF565F"/>
    <w:rsid w:val="00AF6815"/>
    <w:rsid w:val="00AF7123"/>
    <w:rsid w:val="00B02D66"/>
    <w:rsid w:val="00B04A29"/>
    <w:rsid w:val="00B04F60"/>
    <w:rsid w:val="00B05460"/>
    <w:rsid w:val="00B06DBB"/>
    <w:rsid w:val="00B07F52"/>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674A"/>
    <w:rsid w:val="00BA71C1"/>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3629"/>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6B59"/>
    <w:rsid w:val="00CC71F3"/>
    <w:rsid w:val="00CD075F"/>
    <w:rsid w:val="00CD1AA5"/>
    <w:rsid w:val="00CD299C"/>
    <w:rsid w:val="00CD32F6"/>
    <w:rsid w:val="00CE0F3E"/>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7F6F"/>
    <w:rsid w:val="00D73B7B"/>
    <w:rsid w:val="00D73D3F"/>
    <w:rsid w:val="00D74953"/>
    <w:rsid w:val="00D76001"/>
    <w:rsid w:val="00D7639C"/>
    <w:rsid w:val="00D83425"/>
    <w:rsid w:val="00D86C44"/>
    <w:rsid w:val="00D92AA3"/>
    <w:rsid w:val="00D94127"/>
    <w:rsid w:val="00D97179"/>
    <w:rsid w:val="00D97E00"/>
    <w:rsid w:val="00DA00B0"/>
    <w:rsid w:val="00DA150F"/>
    <w:rsid w:val="00DA3825"/>
    <w:rsid w:val="00DA4770"/>
    <w:rsid w:val="00DA74BF"/>
    <w:rsid w:val="00DB0BA8"/>
    <w:rsid w:val="00DB103B"/>
    <w:rsid w:val="00DC24D5"/>
    <w:rsid w:val="00DC4598"/>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6A9B"/>
    <w:rsid w:val="00E80570"/>
    <w:rsid w:val="00E83EB9"/>
    <w:rsid w:val="00E8553C"/>
    <w:rsid w:val="00E865A9"/>
    <w:rsid w:val="00E87E9D"/>
    <w:rsid w:val="00E917C4"/>
    <w:rsid w:val="00E93A73"/>
    <w:rsid w:val="00E93B79"/>
    <w:rsid w:val="00E93F0E"/>
    <w:rsid w:val="00E96723"/>
    <w:rsid w:val="00EA53E1"/>
    <w:rsid w:val="00EA5963"/>
    <w:rsid w:val="00EA5B5A"/>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324C"/>
    <w:rsid w:val="00F94B83"/>
    <w:rsid w:val="00F953EA"/>
    <w:rsid w:val="00F95F3C"/>
    <w:rsid w:val="00F97C73"/>
    <w:rsid w:val="00F97E03"/>
    <w:rsid w:val="00F97EF9"/>
    <w:rsid w:val="00FA3E6B"/>
    <w:rsid w:val="00FA5776"/>
    <w:rsid w:val="00FA6540"/>
    <w:rsid w:val="00FB08AE"/>
    <w:rsid w:val="00FB22DF"/>
    <w:rsid w:val="00FB3AF3"/>
    <w:rsid w:val="00FB3F57"/>
    <w:rsid w:val="00FB488C"/>
    <w:rsid w:val="00FB6AB3"/>
    <w:rsid w:val="00FB753D"/>
    <w:rsid w:val="00FC00FA"/>
    <w:rsid w:val="00FC0FCF"/>
    <w:rsid w:val="00FC2EAC"/>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DD64FB23-7051-4E9E-9572-A3BF09FE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Cuadrculadetab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18D4C3A7-2A7A-4ED3-A0A0-0727F0A51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B690E-E3F3-40B3-8D85-FC8B31E8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9602</Words>
  <Characters>52814</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Teletrabajo</cp:lastModifiedBy>
  <cp:revision>3</cp:revision>
  <cp:lastPrinted>2020-11-13T21:54:00Z</cp:lastPrinted>
  <dcterms:created xsi:type="dcterms:W3CDTF">2022-08-02T17:27:00Z</dcterms:created>
  <dcterms:modified xsi:type="dcterms:W3CDTF">2022-08-09T13:17:00Z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